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eastAsia="zh-CN"/>
        </w:rPr>
      </w:pPr>
      <w:r>
        <w:rPr>
          <w:rFonts w:hint="eastAsia" w:ascii="宋体" w:hAnsi="宋体"/>
          <w:b/>
          <w:sz w:val="72"/>
          <w:szCs w:val="72"/>
        </w:rPr>
        <w:t>梨树县</w:t>
      </w:r>
      <w:r>
        <w:rPr>
          <w:rFonts w:hint="eastAsia" w:ascii="宋体" w:hAnsi="宋体"/>
          <w:b/>
          <w:sz w:val="72"/>
          <w:szCs w:val="72"/>
          <w:lang w:eastAsia="zh-CN"/>
        </w:rPr>
        <w:t>体育运动学校</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宋体" w:hAnsi="宋体" w:eastAsia="宋体" w:cs="宋体"/>
          <w:color w:val="000000"/>
          <w:sz w:val="32"/>
          <w:szCs w:val="32"/>
        </w:rPr>
      </w:pPr>
      <w:r>
        <w:rPr>
          <w:rFonts w:hint="eastAsia" w:ascii="宋体" w:hAnsi="宋体" w:eastAsia="宋体" w:cs="宋体"/>
          <w:color w:val="000000"/>
          <w:sz w:val="32"/>
          <w:szCs w:val="32"/>
        </w:rPr>
        <w:t>为国家、省、市选拔培养体育后备人才</w:t>
      </w: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rPr>
        <w:t>促进体育事业发展</w:t>
      </w: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rPr>
        <w:t>田径</w:t>
      </w: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rPr>
        <w:t>武术</w:t>
      </w: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rPr>
        <w:t>篮球后备人才培养</w:t>
      </w: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rPr>
        <w:t>运动员培训</w:t>
      </w: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rPr>
        <w:t>场地器材管理</w:t>
      </w: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rPr>
        <w:t>相关体育咨询</w:t>
      </w:r>
      <w:r>
        <w:rPr>
          <w:rFonts w:hint="eastAsia" w:ascii="宋体" w:hAnsi="宋体" w:eastAsia="宋体" w:cs="宋体"/>
          <w:color w:val="000000"/>
          <w:sz w:val="32"/>
          <w:szCs w:val="32"/>
          <w:lang w:val="en-US" w:eastAsia="zh-CN"/>
        </w:rPr>
        <w:t>(</w:t>
      </w:r>
      <w:r>
        <w:rPr>
          <w:rFonts w:hint="eastAsia" w:ascii="宋体" w:hAnsi="宋体" w:eastAsia="宋体" w:cs="宋体"/>
          <w:color w:val="000000"/>
          <w:sz w:val="32"/>
          <w:szCs w:val="32"/>
        </w:rPr>
        <w:t>全民健身活动中心</w:t>
      </w:r>
      <w:r>
        <w:rPr>
          <w:rFonts w:hint="eastAsia" w:ascii="宋体" w:hAnsi="宋体" w:eastAsia="宋体" w:cs="宋体"/>
          <w:color w:val="000000"/>
          <w:sz w:val="32"/>
          <w:szCs w:val="32"/>
          <w:lang w:eastAsia="zh-CN"/>
        </w:rPr>
        <w:t>相关职能）</w:t>
      </w:r>
      <w:r>
        <w:rPr>
          <w:rFonts w:hint="eastAsia" w:ascii="宋体" w:hAnsi="宋体" w:eastAsia="宋体" w:cs="宋体"/>
          <w:color w:val="000000"/>
          <w:sz w:val="32"/>
          <w:szCs w:val="32"/>
        </w:rPr>
        <w:t>。</w:t>
      </w:r>
    </w:p>
    <w:p>
      <w:pPr>
        <w:rPr>
          <w:sz w:val="32"/>
          <w:szCs w:val="32"/>
        </w:rPr>
      </w:pPr>
      <w:r>
        <w:rPr>
          <w:sz w:val="32"/>
          <w:szCs w:val="32"/>
        </w:rPr>
        <w:t xml:space="preserve">    </w:t>
      </w:r>
      <w:r>
        <w:rPr>
          <w:rFonts w:hint="eastAsia"/>
          <w:sz w:val="32"/>
          <w:szCs w:val="32"/>
        </w:rPr>
        <w:t>二、机构设置</w:t>
      </w:r>
      <w:r>
        <w:t xml:space="preserve">    </w:t>
      </w:r>
    </w:p>
    <w:p>
      <w:pPr>
        <w:pStyle w:val="14"/>
        <w:ind w:firstLine="640" w:firstLineChars="200"/>
        <w:rPr>
          <w:rFonts w:hint="eastAsia" w:ascii="宋体" w:hAnsi="宋体" w:eastAsia="宋体" w:cs="宋体"/>
          <w:sz w:val="32"/>
          <w:szCs w:val="32"/>
          <w:lang w:eastAsia="zh-CN"/>
        </w:rPr>
      </w:pPr>
      <w:r>
        <w:rPr>
          <w:sz w:val="32"/>
          <w:szCs w:val="32"/>
        </w:rPr>
        <w:tab/>
      </w:r>
      <w:bookmarkStart w:id="0" w:name="_GoBack"/>
      <w:r>
        <w:rPr>
          <w:rFonts w:hint="eastAsia" w:ascii="宋体" w:hAnsi="宋体" w:eastAsia="宋体" w:cs="宋体"/>
          <w:sz w:val="32"/>
          <w:szCs w:val="32"/>
        </w:rPr>
        <w:t>根据上述职责，</w:t>
      </w:r>
      <w:r>
        <w:rPr>
          <w:rFonts w:hint="eastAsia" w:ascii="宋体" w:hAnsi="宋体" w:eastAsia="宋体" w:cs="宋体"/>
          <w:sz w:val="32"/>
          <w:szCs w:val="32"/>
          <w:lang w:eastAsia="zh-CN"/>
        </w:rPr>
        <w:t>梨树县体育运动学校</w:t>
      </w:r>
      <w:r>
        <w:rPr>
          <w:rFonts w:hint="eastAsia" w:ascii="宋体" w:hAnsi="宋体" w:eastAsia="宋体" w:cs="宋体"/>
          <w:sz w:val="32"/>
          <w:szCs w:val="32"/>
        </w:rPr>
        <w:t>内设</w:t>
      </w:r>
      <w:r>
        <w:rPr>
          <w:rFonts w:hint="eastAsia" w:ascii="宋体" w:hAnsi="宋体" w:eastAsia="宋体" w:cs="宋体"/>
          <w:sz w:val="32"/>
          <w:szCs w:val="32"/>
          <w:u w:val="none"/>
          <w:lang w:val="en-US" w:eastAsia="zh-CN"/>
        </w:rPr>
        <w:t>21</w:t>
      </w:r>
      <w:r>
        <w:rPr>
          <w:rFonts w:hint="eastAsia" w:ascii="宋体" w:hAnsi="宋体" w:eastAsia="宋体" w:cs="宋体"/>
          <w:sz w:val="32"/>
          <w:szCs w:val="32"/>
          <w:u w:val="none"/>
        </w:rPr>
        <w:t>个</w:t>
      </w:r>
      <w:r>
        <w:rPr>
          <w:rFonts w:hint="eastAsia" w:ascii="宋体" w:hAnsi="宋体" w:eastAsia="宋体" w:cs="宋体"/>
          <w:sz w:val="32"/>
          <w:szCs w:val="32"/>
        </w:rPr>
        <w:t>机构，分别为校务办公室</w:t>
      </w:r>
      <w:r>
        <w:rPr>
          <w:rFonts w:hint="eastAsia" w:ascii="宋体" w:hAnsi="宋体" w:eastAsia="宋体" w:cs="宋体"/>
          <w:sz w:val="32"/>
          <w:szCs w:val="32"/>
          <w:lang w:eastAsia="zh-CN"/>
        </w:rPr>
        <w:t>、</w:t>
      </w:r>
      <w:r>
        <w:rPr>
          <w:rFonts w:hint="eastAsia" w:ascii="宋体" w:hAnsi="宋体" w:eastAsia="宋体" w:cs="宋体"/>
          <w:sz w:val="32"/>
          <w:szCs w:val="32"/>
        </w:rPr>
        <w:t>财务办公室</w:t>
      </w:r>
      <w:r>
        <w:rPr>
          <w:rFonts w:hint="eastAsia" w:ascii="宋体" w:hAnsi="宋体" w:eastAsia="宋体" w:cs="宋体"/>
          <w:sz w:val="32"/>
          <w:szCs w:val="32"/>
          <w:lang w:eastAsia="zh-CN"/>
        </w:rPr>
        <w:t>、人秘劳资</w:t>
      </w:r>
      <w:r>
        <w:rPr>
          <w:rFonts w:hint="eastAsia" w:ascii="宋体" w:hAnsi="宋体" w:eastAsia="宋体" w:cs="宋体"/>
          <w:sz w:val="32"/>
          <w:szCs w:val="32"/>
        </w:rPr>
        <w:t>劳资办公室</w:t>
      </w:r>
      <w:r>
        <w:rPr>
          <w:rFonts w:hint="eastAsia" w:ascii="宋体" w:hAnsi="宋体" w:eastAsia="宋体" w:cs="宋体"/>
          <w:sz w:val="32"/>
          <w:szCs w:val="32"/>
          <w:lang w:eastAsia="zh-CN"/>
        </w:rPr>
        <w:t>、</w:t>
      </w:r>
      <w:r>
        <w:rPr>
          <w:rFonts w:hint="eastAsia" w:ascii="宋体" w:hAnsi="宋体" w:eastAsia="宋体" w:cs="宋体"/>
          <w:sz w:val="32"/>
          <w:szCs w:val="32"/>
        </w:rPr>
        <w:t>文化课办公室</w:t>
      </w:r>
      <w:r>
        <w:rPr>
          <w:rFonts w:hint="eastAsia" w:ascii="宋体" w:hAnsi="宋体" w:eastAsia="宋体" w:cs="宋体"/>
          <w:sz w:val="32"/>
          <w:szCs w:val="32"/>
          <w:lang w:eastAsia="zh-CN"/>
        </w:rPr>
        <w:t>、训练办公室、医务室、总务办公室、舍务办公室、工会、团委、党支部、田径教研室、篮球教研室、跆拳道教研室、拳击散打教研师、伙食科、曲棍球教研室、后备人才基地办公室、体育馆、体育场、体育总会。</w:t>
      </w:r>
      <w:bookmarkEnd w:id="0"/>
    </w:p>
    <w:p>
      <w:pPr>
        <w:pStyle w:val="14"/>
        <w:ind w:firstLine="640" w:firstLineChars="200"/>
        <w:rPr>
          <w:rFonts w:hint="eastAsia" w:ascii="宋体" w:hAnsi="宋体" w:eastAsia="宋体" w:cs="宋体"/>
          <w:sz w:val="32"/>
          <w:szCs w:val="32"/>
        </w:rPr>
      </w:pPr>
      <w:r>
        <w:rPr>
          <w:rFonts w:hint="eastAsia" w:ascii="宋体" w:hAnsi="宋体" w:eastAsia="宋体" w:cs="宋体"/>
          <w:sz w:val="32"/>
          <w:szCs w:val="32"/>
          <w:lang w:eastAsia="zh-CN"/>
        </w:rPr>
        <w:t>我单位没有</w:t>
      </w:r>
      <w:r>
        <w:rPr>
          <w:rFonts w:hint="eastAsia" w:ascii="宋体" w:hAnsi="宋体" w:eastAsia="宋体" w:cs="宋体"/>
          <w:sz w:val="32"/>
          <w:szCs w:val="32"/>
        </w:rPr>
        <w:t>下设预算单位。</w:t>
      </w: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645.76</w:t>
      </w:r>
      <w:r>
        <w:rPr>
          <w:rFonts w:hint="eastAsia" w:ascii="宋体"/>
          <w:sz w:val="32"/>
          <w:szCs w:val="32"/>
        </w:rPr>
        <w:t>万元，</w:t>
      </w:r>
      <w:r>
        <w:rPr>
          <w:rFonts w:hint="eastAsia" w:ascii="宋体"/>
          <w:sz w:val="32"/>
          <w:szCs w:val="32"/>
          <w:lang w:eastAsia="zh-CN"/>
        </w:rPr>
        <w:t>与202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eastAsia="zh-CN"/>
        </w:rPr>
        <w:t>持平</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年收入预算645.76万元，其中：本年收入645.76万元，占</w:t>
      </w:r>
      <w:r>
        <w:rPr>
          <w:rFonts w:hint="eastAsia" w:ascii="宋体"/>
          <w:sz w:val="32"/>
          <w:szCs w:val="32"/>
          <w:lang w:val="en-US" w:eastAsia="zh-CN"/>
        </w:rPr>
        <w:t>100</w:t>
      </w:r>
      <w:r>
        <w:rPr>
          <w:rFonts w:hint="eastAsia" w:ascii="宋体"/>
          <w:sz w:val="32"/>
          <w:szCs w:val="32"/>
        </w:rPr>
        <w:t>%。本年收入中，一般公共预算拨款收入645.76万元，占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年支出预算645.76万元，其中：基本支出645.76万元，占</w:t>
      </w:r>
      <w:r>
        <w:rPr>
          <w:rFonts w:hint="eastAsia" w:ascii="宋体"/>
          <w:sz w:val="32"/>
          <w:szCs w:val="32"/>
          <w:lang w:val="en-US" w:eastAsia="zh-CN"/>
        </w:rPr>
        <w:t>100</w:t>
      </w:r>
      <w:r>
        <w:rPr>
          <w:rFonts w:hint="eastAsia" w:ascii="宋体"/>
          <w:sz w:val="32"/>
          <w:szCs w:val="32"/>
        </w:rPr>
        <w:t xml:space="preserve"> %；项目支出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632.36</w:t>
      </w:r>
      <w:r>
        <w:rPr>
          <w:rFonts w:hint="eastAsia" w:ascii="宋体"/>
          <w:sz w:val="32"/>
          <w:szCs w:val="32"/>
        </w:rPr>
        <w:t>万元，占</w:t>
      </w:r>
      <w:r>
        <w:rPr>
          <w:rFonts w:hint="eastAsia" w:ascii="宋体"/>
          <w:sz w:val="32"/>
          <w:szCs w:val="32"/>
          <w:lang w:val="en-US" w:eastAsia="zh-CN"/>
        </w:rPr>
        <w:t>97.92</w:t>
      </w:r>
      <w:r>
        <w:rPr>
          <w:rFonts w:hint="eastAsia" w:ascii="宋体"/>
          <w:sz w:val="32"/>
          <w:szCs w:val="32"/>
        </w:rPr>
        <w:t>%；公用经费</w:t>
      </w:r>
      <w:r>
        <w:rPr>
          <w:rFonts w:hint="eastAsia" w:ascii="宋体"/>
          <w:sz w:val="32"/>
          <w:szCs w:val="32"/>
          <w:lang w:val="en-US" w:eastAsia="zh-CN"/>
        </w:rPr>
        <w:t>13.4</w:t>
      </w:r>
      <w:r>
        <w:rPr>
          <w:rFonts w:hint="eastAsia" w:ascii="宋体"/>
          <w:sz w:val="32"/>
          <w:szCs w:val="32"/>
        </w:rPr>
        <w:t>万元，占</w:t>
      </w:r>
      <w:r>
        <w:rPr>
          <w:rFonts w:hint="eastAsia" w:ascii="宋体"/>
          <w:sz w:val="32"/>
          <w:szCs w:val="32"/>
          <w:lang w:val="en-US" w:eastAsia="zh-CN"/>
        </w:rPr>
        <w:t>2.08</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年财政拨款收支总预算645.76万元，其中：一般公共预算拨款645.76万元。支出包括：文化旅游体育与传媒支出</w:t>
      </w:r>
      <w:r>
        <w:rPr>
          <w:rFonts w:hint="eastAsia" w:ascii="宋体"/>
          <w:sz w:val="32"/>
          <w:szCs w:val="32"/>
          <w:lang w:val="en-US" w:eastAsia="zh-CN"/>
        </w:rPr>
        <w:t>472</w:t>
      </w:r>
      <w:r>
        <w:rPr>
          <w:rFonts w:hint="eastAsia" w:ascii="宋体"/>
          <w:sz w:val="32"/>
          <w:szCs w:val="32"/>
        </w:rPr>
        <w:t>万元，社会保障和就业支出</w:t>
      </w:r>
      <w:r>
        <w:rPr>
          <w:rFonts w:hint="eastAsia" w:ascii="宋体"/>
          <w:sz w:val="32"/>
          <w:szCs w:val="32"/>
          <w:lang w:val="en-US" w:eastAsia="zh-CN"/>
        </w:rPr>
        <w:t>92.02</w:t>
      </w:r>
      <w:r>
        <w:rPr>
          <w:rFonts w:hint="eastAsia" w:ascii="宋体"/>
          <w:sz w:val="32"/>
          <w:szCs w:val="32"/>
        </w:rPr>
        <w:t>万元</w:t>
      </w:r>
      <w:r>
        <w:rPr>
          <w:rFonts w:hint="eastAsia" w:ascii="宋体"/>
          <w:sz w:val="32"/>
          <w:szCs w:val="32"/>
          <w:lang w:eastAsia="zh-CN"/>
        </w:rPr>
        <w:t>，卫生健康支出</w:t>
      </w:r>
      <w:r>
        <w:rPr>
          <w:rFonts w:hint="eastAsia" w:ascii="宋体"/>
          <w:sz w:val="32"/>
          <w:szCs w:val="32"/>
          <w:lang w:val="en-US" w:eastAsia="zh-CN"/>
        </w:rPr>
        <w:t>28.2万元，住房保障支出53.54万元。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年一般公共预算当年拨款645.76万元，其中：基本支出645.76万元，占</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 万元，占</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632.36</w:t>
      </w:r>
      <w:r>
        <w:rPr>
          <w:rFonts w:hint="eastAsia" w:ascii="宋体"/>
          <w:sz w:val="32"/>
          <w:szCs w:val="32"/>
        </w:rPr>
        <w:t xml:space="preserve">万元，占 </w:t>
      </w:r>
      <w:r>
        <w:rPr>
          <w:rFonts w:hint="eastAsia" w:ascii="宋体"/>
          <w:sz w:val="32"/>
          <w:szCs w:val="32"/>
          <w:lang w:val="en-US" w:eastAsia="zh-CN"/>
        </w:rPr>
        <w:t>97.92</w:t>
      </w:r>
      <w:r>
        <w:rPr>
          <w:rFonts w:hint="eastAsia" w:ascii="宋体"/>
          <w:sz w:val="32"/>
          <w:szCs w:val="32"/>
        </w:rPr>
        <w:t>%；公用经费</w:t>
      </w:r>
      <w:r>
        <w:rPr>
          <w:rFonts w:hint="eastAsia" w:ascii="宋体"/>
          <w:sz w:val="32"/>
          <w:szCs w:val="32"/>
          <w:lang w:val="en-US" w:eastAsia="zh-CN"/>
        </w:rPr>
        <w:t>13.4</w:t>
      </w:r>
      <w:r>
        <w:rPr>
          <w:rFonts w:hint="eastAsia" w:ascii="宋体"/>
          <w:sz w:val="32"/>
          <w:szCs w:val="32"/>
        </w:rPr>
        <w:t xml:space="preserve"> 万元，占</w:t>
      </w:r>
      <w:r>
        <w:rPr>
          <w:rFonts w:hint="eastAsia" w:ascii="宋体"/>
          <w:sz w:val="32"/>
          <w:szCs w:val="32"/>
          <w:lang w:val="en-US" w:eastAsia="zh-CN"/>
        </w:rPr>
        <w:t>2.08</w:t>
      </w:r>
      <w:r>
        <w:rPr>
          <w:rFonts w:hint="eastAsia" w:ascii="宋体"/>
          <w:sz w:val="32"/>
          <w:szCs w:val="32"/>
        </w:rPr>
        <w:t>%。</w:t>
      </w:r>
    </w:p>
    <w:p>
      <w:pPr>
        <w:tabs>
          <w:tab w:val="left" w:pos="1200"/>
          <w:tab w:val="right" w:pos="8306"/>
        </w:tabs>
        <w:ind w:firstLine="630"/>
        <w:jc w:val="left"/>
        <w:rPr>
          <w:rFonts w:hint="eastAsia" w:ascii="宋体"/>
          <w:sz w:val="32"/>
          <w:szCs w:val="32"/>
        </w:rPr>
      </w:pPr>
      <w:r>
        <w:rPr>
          <w:rFonts w:hint="eastAsia" w:ascii="宋体" w:hAnsi="宋体" w:eastAsia="宋体" w:cs="宋体"/>
          <w:sz w:val="32"/>
          <w:szCs w:val="32"/>
        </w:rPr>
        <w:t>文化旅游体育与传媒（类）支出</w:t>
      </w:r>
      <w:r>
        <w:rPr>
          <w:rFonts w:hint="eastAsia" w:ascii="宋体" w:hAnsi="宋体" w:cs="宋体"/>
          <w:sz w:val="32"/>
          <w:szCs w:val="32"/>
          <w:lang w:val="en-US" w:eastAsia="zh-CN"/>
        </w:rPr>
        <w:t>472</w:t>
      </w:r>
      <w:r>
        <w:rPr>
          <w:rFonts w:hint="eastAsia" w:ascii="宋体" w:hAnsi="宋体" w:eastAsia="宋体" w:cs="宋体"/>
          <w:sz w:val="32"/>
          <w:szCs w:val="32"/>
        </w:rPr>
        <w:t>万元，占</w:t>
      </w:r>
      <w:r>
        <w:rPr>
          <w:rFonts w:hint="eastAsia" w:ascii="宋体" w:hAnsi="宋体" w:cs="宋体"/>
          <w:sz w:val="32"/>
          <w:szCs w:val="32"/>
          <w:lang w:val="en-US" w:eastAsia="zh-CN"/>
        </w:rPr>
        <w:t>73.09</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w:t>
      </w:r>
      <w:r>
        <w:rPr>
          <w:rFonts w:hint="eastAsia" w:ascii="宋体" w:hAnsi="宋体" w:cs="宋体"/>
          <w:sz w:val="32"/>
          <w:szCs w:val="32"/>
          <w:lang w:eastAsia="zh-CN"/>
        </w:rPr>
        <w:t>工资、办公经费等</w:t>
      </w:r>
      <w:r>
        <w:rPr>
          <w:rFonts w:hint="eastAsia" w:ascii="宋体" w:hAnsi="宋体" w:eastAsia="宋体" w:cs="宋体"/>
          <w:sz w:val="32"/>
          <w:szCs w:val="32"/>
          <w:lang w:eastAsia="zh-CN"/>
        </w:rPr>
        <w:t>支出</w:t>
      </w:r>
      <w:r>
        <w:rPr>
          <w:rFonts w:hint="eastAsia" w:ascii="宋体" w:hAnsi="宋体" w:eastAsia="宋体" w:cs="宋体"/>
          <w:sz w:val="32"/>
          <w:szCs w:val="32"/>
        </w:rPr>
        <w:t>。</w:t>
      </w:r>
    </w:p>
    <w:p>
      <w:pPr>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社会保障和就业（类）支出</w:t>
      </w:r>
      <w:r>
        <w:rPr>
          <w:rFonts w:hint="eastAsia" w:ascii="宋体" w:hAnsi="宋体" w:cs="宋体"/>
          <w:sz w:val="32"/>
          <w:szCs w:val="32"/>
          <w:lang w:val="en-US" w:eastAsia="zh-CN"/>
        </w:rPr>
        <w:t>92.02</w:t>
      </w:r>
      <w:r>
        <w:rPr>
          <w:rFonts w:hint="eastAsia" w:ascii="宋体" w:hAnsi="宋体" w:eastAsia="宋体" w:cs="宋体"/>
          <w:sz w:val="32"/>
          <w:szCs w:val="32"/>
        </w:rPr>
        <w:t>万元，占</w:t>
      </w:r>
      <w:r>
        <w:rPr>
          <w:rFonts w:hint="eastAsia" w:ascii="宋体" w:hAnsi="宋体" w:cs="宋体"/>
          <w:sz w:val="32"/>
          <w:szCs w:val="32"/>
          <w:lang w:val="en-US" w:eastAsia="zh-CN"/>
        </w:rPr>
        <w:t>14.25</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在职人员社会保险的缴纳支出</w:t>
      </w:r>
      <w:r>
        <w:rPr>
          <w:rFonts w:hint="eastAsia" w:ascii="宋体" w:hAnsi="宋体" w:eastAsia="宋体" w:cs="宋体"/>
          <w:sz w:val="32"/>
          <w:szCs w:val="32"/>
        </w:rPr>
        <w:t>。</w:t>
      </w:r>
    </w:p>
    <w:p>
      <w:pPr>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卫生健康支出（类）支出</w:t>
      </w:r>
      <w:r>
        <w:rPr>
          <w:rFonts w:hint="eastAsia" w:ascii="宋体" w:hAnsi="宋体" w:cs="宋体"/>
          <w:sz w:val="32"/>
          <w:szCs w:val="32"/>
          <w:lang w:val="en-US" w:eastAsia="zh-CN"/>
        </w:rPr>
        <w:t>28.2</w:t>
      </w:r>
      <w:r>
        <w:rPr>
          <w:rFonts w:hint="eastAsia" w:ascii="宋体" w:hAnsi="宋体" w:eastAsia="宋体" w:cs="宋体"/>
          <w:sz w:val="32"/>
          <w:szCs w:val="32"/>
        </w:rPr>
        <w:t>万元，占</w:t>
      </w:r>
      <w:r>
        <w:rPr>
          <w:rFonts w:hint="eastAsia" w:ascii="宋体" w:hAnsi="宋体" w:cs="宋体"/>
          <w:sz w:val="32"/>
          <w:szCs w:val="32"/>
          <w:lang w:val="en-US" w:eastAsia="zh-CN"/>
        </w:rPr>
        <w:t>4.37</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在职人员医疗保险的缴纳支出</w:t>
      </w:r>
      <w:r>
        <w:rPr>
          <w:rFonts w:hint="eastAsia" w:ascii="宋体" w:hAnsi="宋体" w:eastAsia="宋体" w:cs="宋体"/>
          <w:sz w:val="32"/>
          <w:szCs w:val="32"/>
        </w:rPr>
        <w:t>。</w:t>
      </w:r>
    </w:p>
    <w:p>
      <w:pPr>
        <w:spacing w:line="520" w:lineRule="exact"/>
        <w:ind w:firstLine="640" w:firstLineChars="200"/>
        <w:rPr>
          <w:rFonts w:hint="eastAsia"/>
          <w:szCs w:val="32"/>
        </w:rPr>
      </w:pPr>
      <w:r>
        <w:rPr>
          <w:rFonts w:hint="eastAsia" w:ascii="宋体" w:hAnsi="宋体" w:eastAsia="宋体" w:cs="宋体"/>
          <w:sz w:val="32"/>
          <w:szCs w:val="32"/>
        </w:rPr>
        <w:t>住房保障（类）支出</w:t>
      </w:r>
      <w:r>
        <w:rPr>
          <w:rFonts w:hint="eastAsia" w:ascii="宋体" w:hAnsi="宋体" w:cs="宋体"/>
          <w:sz w:val="32"/>
          <w:szCs w:val="32"/>
          <w:lang w:val="en-US" w:eastAsia="zh-CN"/>
        </w:rPr>
        <w:t>53.54</w:t>
      </w:r>
      <w:r>
        <w:rPr>
          <w:rFonts w:hint="eastAsia" w:ascii="宋体" w:hAnsi="宋体" w:eastAsia="宋体" w:cs="宋体"/>
          <w:sz w:val="32"/>
          <w:szCs w:val="32"/>
        </w:rPr>
        <w:t>万元，占</w:t>
      </w:r>
      <w:r>
        <w:rPr>
          <w:rFonts w:hint="eastAsia" w:ascii="宋体" w:hAnsi="宋体" w:cs="宋体"/>
          <w:sz w:val="32"/>
          <w:szCs w:val="32"/>
          <w:lang w:val="en-US" w:eastAsia="zh-CN"/>
        </w:rPr>
        <w:t>8.29</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在职人员住房公积金的缴纳支出</w:t>
      </w:r>
      <w:r>
        <w:rPr>
          <w:rFonts w:hint="eastAsia" w:ascii="宋体" w:hAnsi="宋体" w:eastAsia="宋体" w:cs="宋体"/>
          <w:sz w:val="32"/>
          <w:szCs w:val="32"/>
        </w:rPr>
        <w:t>。</w:t>
      </w:r>
    </w:p>
    <w:p>
      <w:pPr>
        <w:tabs>
          <w:tab w:val="left" w:pos="1200"/>
          <w:tab w:val="right" w:pos="8306"/>
        </w:tabs>
        <w:ind w:firstLine="630"/>
        <w:jc w:val="left"/>
        <w:rPr>
          <w:rFonts w:ascii="宋体"/>
          <w:sz w:val="32"/>
          <w:szCs w:val="32"/>
        </w:rPr>
      </w:pP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年一般公共预算基本支出645.76万元，其中：人员经费</w:t>
      </w:r>
      <w:r>
        <w:rPr>
          <w:rFonts w:hint="eastAsia" w:ascii="宋体"/>
          <w:sz w:val="32"/>
          <w:szCs w:val="32"/>
          <w:lang w:val="en-US" w:eastAsia="zh-CN"/>
        </w:rPr>
        <w:t>632.36</w:t>
      </w:r>
      <w:r>
        <w:rPr>
          <w:rFonts w:hint="eastAsia" w:ascii="宋体"/>
          <w:sz w:val="32"/>
          <w:szCs w:val="32"/>
        </w:rPr>
        <w:t>万元，主要包括：基本工资、津贴补贴、绩效工资、机关事业单位基本养老保险缴费、职工基本医疗保险缴费、公务员医疗补助缴费、其他社会保障缴费、住房公积金。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13.4</w:t>
      </w:r>
      <w:r>
        <w:rPr>
          <w:rFonts w:hint="eastAsia" w:ascii="宋体"/>
          <w:sz w:val="32"/>
          <w:szCs w:val="32"/>
        </w:rPr>
        <w:t>万元，主要包括：办公费。</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1、因公出国（境）费万</w:t>
      </w:r>
      <w:r>
        <w:rPr>
          <w:rFonts w:hint="eastAsia" w:ascii="宋体"/>
          <w:sz w:val="32"/>
          <w:szCs w:val="32"/>
          <w:lang w:val="en-US" w:eastAsia="zh-CN"/>
        </w:rPr>
        <w:t>0</w:t>
      </w:r>
      <w:r>
        <w:rPr>
          <w:rFonts w:hint="eastAsia" w:ascii="宋体"/>
          <w:sz w:val="32"/>
          <w:szCs w:val="32"/>
        </w:rPr>
        <w:t>元 。</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 。</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年数持平；公务用车购置</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本</w:t>
      </w:r>
      <w:r>
        <w:rPr>
          <w:rFonts w:hint="eastAsia" w:ascii="宋体"/>
          <w:sz w:val="32"/>
          <w:szCs w:val="32"/>
          <w:lang w:eastAsia="zh-CN"/>
        </w:rPr>
        <w:t>单位</w:t>
      </w:r>
      <w:r>
        <w:rPr>
          <w:rFonts w:hint="eastAsia" w:ascii="宋体"/>
          <w:sz w:val="32"/>
          <w:szCs w:val="32"/>
        </w:rPr>
        <w:t>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480" w:firstLineChars="150"/>
        <w:rPr>
          <w:rFonts w:hint="eastAsia" w:ascii="宋体"/>
          <w:sz w:val="32"/>
          <w:szCs w:val="32"/>
          <w:lang w:eastAsia="zh-CN"/>
        </w:rPr>
      </w:pPr>
      <w:r>
        <w:rPr>
          <w:rFonts w:hint="eastAsia" w:ascii="宋体"/>
          <w:sz w:val="32"/>
          <w:szCs w:val="32"/>
          <w:lang w:eastAsia="zh-CN"/>
        </w:rPr>
        <w:t>我单位属于事业单位，没有机关运行经费。</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0万元，其中：政府采购货物预算0万元，政府采购工作预算0万元，政府采购服务预算0万元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2020年12月31日，部门本级和所属各预算单位共有车辆0辆，其中，领导干部用车  辆、一般公务用车0辆、一般执法执勤用车0辆、特种专业技术用车 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A0C0FD6"/>
    <w:rsid w:val="1F903982"/>
    <w:rsid w:val="24D7702C"/>
    <w:rsid w:val="33150259"/>
    <w:rsid w:val="752902D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qFormat/>
    <w:uiPriority w:val="99"/>
    <w:rPr>
      <w:rFonts w:cs="Times New Roman"/>
      <w:sz w:val="18"/>
      <w:szCs w:val="18"/>
    </w:rPr>
  </w:style>
  <w:style w:type="character" w:customStyle="1" w:styleId="11">
    <w:name w:val="页脚 Char Char"/>
    <w:basedOn w:val="6"/>
    <w:link w:val="4"/>
    <w:qFormat/>
    <w:uiPriority w:val="99"/>
    <w:rPr>
      <w:rFonts w:cs="Times New Roman"/>
      <w:sz w:val="18"/>
      <w:szCs w:val="18"/>
    </w:rPr>
  </w:style>
  <w:style w:type="character" w:customStyle="1" w:styleId="12">
    <w:name w:val="日期 Char Char"/>
    <w:basedOn w:val="6"/>
    <w:link w:val="3"/>
    <w:qFormat/>
    <w:uiPriority w:val="99"/>
    <w:rPr>
      <w:rFonts w:cs="Times New Roman"/>
    </w:rPr>
  </w:style>
  <w:style w:type="character" w:customStyle="1" w:styleId="13">
    <w:name w:val="标题 5 Char Char"/>
    <w:basedOn w:val="6"/>
    <w:link w:val="2"/>
    <w:qFormat/>
    <w:uiPriority w:val="9"/>
    <w:rPr>
      <w:rFonts w:ascii="宋体" w:hAnsi="宋体" w:cs="宋体"/>
      <w:b/>
      <w:bCs/>
    </w:rPr>
  </w:style>
  <w:style w:type="paragraph" w:customStyle="1" w:styleId="14">
    <w:name w:val="p0"/>
    <w:basedOn w:val="1"/>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4</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2022-09-04T04:10:38Z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